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0D37" w14:textId="77777777" w:rsidR="00781421" w:rsidRPr="0086061E" w:rsidRDefault="0086061E" w:rsidP="00B41C9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61E">
        <w:rPr>
          <w:rFonts w:ascii="Times New Roman" w:hAnsi="Times New Roman" w:cs="Times New Roman"/>
          <w:sz w:val="24"/>
          <w:szCs w:val="24"/>
        </w:rPr>
        <w:t>PALYNOLOGY OF FOUR ALASKA OUTCROP SAMPLES</w:t>
      </w:r>
    </w:p>
    <w:p w14:paraId="1E86A118" w14:textId="77777777" w:rsidR="0086061E" w:rsidRPr="0086061E" w:rsidRDefault="0086061E" w:rsidP="00B41C9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DECC58" w14:textId="77777777" w:rsidR="0086061E" w:rsidRPr="0086061E" w:rsidRDefault="0086061E" w:rsidP="00B41C9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61E">
        <w:rPr>
          <w:rFonts w:ascii="Times New Roman" w:hAnsi="Times New Roman" w:cs="Times New Roman"/>
          <w:sz w:val="24"/>
          <w:szCs w:val="24"/>
        </w:rPr>
        <w:t xml:space="preserve">Dr. Robert L. </w:t>
      </w:r>
      <w:proofErr w:type="spellStart"/>
      <w:r w:rsidRPr="0086061E">
        <w:rPr>
          <w:rFonts w:ascii="Times New Roman" w:hAnsi="Times New Roman" w:cs="Times New Roman"/>
          <w:sz w:val="24"/>
          <w:szCs w:val="24"/>
        </w:rPr>
        <w:t>Ravn</w:t>
      </w:r>
      <w:proofErr w:type="spellEnd"/>
    </w:p>
    <w:p w14:paraId="57520F67" w14:textId="77777777" w:rsidR="0086061E" w:rsidRPr="0086061E" w:rsidRDefault="009D77C7" w:rsidP="00B41C9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 </w:t>
      </w:r>
      <w:proofErr w:type="spellStart"/>
      <w:r>
        <w:rPr>
          <w:rFonts w:ascii="Times New Roman" w:hAnsi="Times New Roman" w:cs="Times New Roman"/>
          <w:sz w:val="24"/>
          <w:szCs w:val="24"/>
        </w:rPr>
        <w:t>inc.</w:t>
      </w:r>
      <w:proofErr w:type="spellEnd"/>
    </w:p>
    <w:p w14:paraId="0225CE8B" w14:textId="77777777" w:rsidR="0086061E" w:rsidRPr="0086061E" w:rsidRDefault="0086061E" w:rsidP="00B41C9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61E">
        <w:rPr>
          <w:rFonts w:ascii="Times New Roman" w:hAnsi="Times New Roman" w:cs="Times New Roman"/>
          <w:sz w:val="24"/>
          <w:szCs w:val="24"/>
        </w:rPr>
        <w:t>Anchorage, Alaska</w:t>
      </w:r>
    </w:p>
    <w:p w14:paraId="7F716217" w14:textId="77777777" w:rsidR="0086061E" w:rsidRDefault="0086061E" w:rsidP="00B41C9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61E">
        <w:rPr>
          <w:rFonts w:ascii="Times New Roman" w:hAnsi="Times New Roman" w:cs="Times New Roman"/>
          <w:sz w:val="24"/>
          <w:szCs w:val="24"/>
        </w:rPr>
        <w:t>29 December 2018</w:t>
      </w:r>
    </w:p>
    <w:p w14:paraId="3BCD0405" w14:textId="77777777" w:rsidR="00C9181A" w:rsidRDefault="00C9181A">
      <w:pPr>
        <w:rPr>
          <w:rFonts w:ascii="Times New Roman" w:hAnsi="Times New Roman" w:cs="Times New Roman"/>
          <w:sz w:val="24"/>
          <w:szCs w:val="24"/>
        </w:rPr>
      </w:pPr>
    </w:p>
    <w:p w14:paraId="4320015E" w14:textId="77777777" w:rsidR="00C9181A" w:rsidRDefault="00C918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 outcrop samples examined for palynology yielded rich and diverse assemblages of terrestrial origin</w:t>
      </w:r>
      <w:r w:rsidR="00903A7D">
        <w:rPr>
          <w:rFonts w:ascii="Times New Roman" w:hAnsi="Times New Roman" w:cs="Times New Roman"/>
          <w:sz w:val="24"/>
          <w:szCs w:val="24"/>
        </w:rPr>
        <w:t>. The estimated ages received all seem appropriate for the content of these populations, which are</w:t>
      </w:r>
      <w:r>
        <w:rPr>
          <w:rFonts w:ascii="Times New Roman" w:hAnsi="Times New Roman" w:cs="Times New Roman"/>
          <w:sz w:val="24"/>
          <w:szCs w:val="24"/>
        </w:rPr>
        <w:t xml:space="preserve"> summarized as follows:</w:t>
      </w:r>
    </w:p>
    <w:p w14:paraId="3DE14CEA" w14:textId="77777777" w:rsidR="00C9181A" w:rsidRDefault="00C9181A">
      <w:pPr>
        <w:rPr>
          <w:rFonts w:ascii="Times New Roman" w:hAnsi="Times New Roman" w:cs="Times New Roman"/>
          <w:sz w:val="24"/>
          <w:szCs w:val="24"/>
        </w:rPr>
      </w:pPr>
    </w:p>
    <w:p w14:paraId="075077B7" w14:textId="749C14FD" w:rsidR="00C9181A" w:rsidRDefault="0090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29KIM</w:t>
      </w:r>
      <w:r w:rsidR="00BA36AD">
        <w:rPr>
          <w:rFonts w:ascii="Times New Roman" w:hAnsi="Times New Roman" w:cs="Times New Roman"/>
          <w:sz w:val="24"/>
          <w:szCs w:val="24"/>
        </w:rPr>
        <w:t xml:space="preserve"> (Strata next to DFS)</w:t>
      </w:r>
    </w:p>
    <w:p w14:paraId="350D5EA1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5CF41456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Richly abundant pollen assemblage containing material common to modern environments, no older than Miocene. Observed content:</w:t>
      </w:r>
    </w:p>
    <w:p w14:paraId="1ABD1CE2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933" w:type="dxa"/>
        <w:tblInd w:w="93" w:type="dxa"/>
        <w:tblLook w:val="04A0" w:firstRow="1" w:lastRow="0" w:firstColumn="1" w:lastColumn="0" w:noHBand="0" w:noVBand="1"/>
      </w:tblPr>
      <w:tblGrid>
        <w:gridCol w:w="4933"/>
      </w:tblGrid>
      <w:tr w:rsidR="00903A7D" w:rsidRPr="00903A7D" w14:paraId="65BD5CCC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C452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bisaccate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gymnosperm pollen -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indet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., abundant</w:t>
            </w:r>
          </w:p>
        </w:tc>
      </w:tr>
      <w:tr w:rsidR="00903A7D" w:rsidRPr="00903A7D" w14:paraId="4049C1BD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E43D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Tsugaepollenites</w:t>
            </w:r>
            <w:proofErr w:type="spellEnd"/>
          </w:p>
        </w:tc>
      </w:tr>
      <w:tr w:rsidR="00903A7D" w:rsidRPr="00903A7D" w14:paraId="0424AC9B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57BC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Piceaepollenites</w:t>
            </w:r>
            <w:proofErr w:type="spellEnd"/>
          </w:p>
        </w:tc>
      </w:tr>
      <w:tr w:rsidR="00903A7D" w:rsidRPr="00903A7D" w14:paraId="71C0319F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599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Alnipollenites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verus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- common </w:t>
            </w:r>
          </w:p>
        </w:tc>
      </w:tr>
      <w:tr w:rsidR="00903A7D" w:rsidRPr="00903A7D" w14:paraId="3311A8CE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A84E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Psilatricolpites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 -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prolate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indet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903A7D" w:rsidRPr="00903A7D" w14:paraId="6F32560E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B30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Exesisporites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4CA72226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459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Abietineaepollenites</w:t>
            </w:r>
            <w:proofErr w:type="spellEnd"/>
          </w:p>
        </w:tc>
      </w:tr>
      <w:tr w:rsidR="00903A7D" w:rsidRPr="00903A7D" w14:paraId="25DA19F5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F9B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polyporate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fungal spores</w:t>
            </w:r>
          </w:p>
        </w:tc>
      </w:tr>
      <w:tr w:rsidR="00903A7D" w:rsidRPr="00903A7D" w14:paraId="36A6962A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871F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Betula</w:t>
            </w:r>
            <w:proofErr w:type="spellEnd"/>
          </w:p>
        </w:tc>
      </w:tr>
      <w:tr w:rsidR="00903A7D" w:rsidRPr="00903A7D" w14:paraId="183AC5B0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A44C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Foveosporites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 - triangular, thin, very finely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foveolate</w:t>
            </w:r>
            <w:proofErr w:type="spellEnd"/>
          </w:p>
        </w:tc>
      </w:tr>
      <w:tr w:rsidR="00903A7D" w:rsidRPr="00903A7D" w14:paraId="2B42F656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AEC1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Ulmipollenites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krempii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03A7D" w:rsidRPr="00903A7D" w14:paraId="31DA7DA7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FB03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Retitriletes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4CC4143A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4829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Platycaryapollenites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stellatus</w:t>
            </w:r>
            <w:proofErr w:type="spellEnd"/>
          </w:p>
        </w:tc>
      </w:tr>
      <w:tr w:rsidR="00903A7D" w:rsidRPr="00903A7D" w14:paraId="18C3977E" w14:textId="77777777" w:rsidTr="00903A7D">
        <w:trPr>
          <w:trHeight w:val="264"/>
        </w:trPr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CBE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Laevigatosporites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 </w:t>
            </w:r>
          </w:p>
        </w:tc>
      </w:tr>
    </w:tbl>
    <w:p w14:paraId="22977B31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285DC60B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30835329" w14:textId="7E9F8F6F" w:rsidR="00903A7D" w:rsidRDefault="0090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38KIM</w:t>
      </w:r>
      <w:r w:rsidR="00BA36AD">
        <w:rPr>
          <w:rFonts w:ascii="Times New Roman" w:hAnsi="Times New Roman" w:cs="Times New Roman"/>
          <w:sz w:val="24"/>
          <w:szCs w:val="24"/>
        </w:rPr>
        <w:t xml:space="preserve"> (Coal Creek Camp Slate Creek)</w:t>
      </w:r>
      <w:bookmarkStart w:id="0" w:name="_GoBack"/>
      <w:bookmarkEnd w:id="0"/>
    </w:p>
    <w:p w14:paraId="391A2A74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3BDB86D2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Similar to the population of 29KIM, but less diverse and slightly less well preserved. Probable Miocene age.</w:t>
      </w:r>
    </w:p>
    <w:p w14:paraId="6FD00898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2698" w:type="dxa"/>
        <w:tblInd w:w="93" w:type="dxa"/>
        <w:tblLook w:val="04A0" w:firstRow="1" w:lastRow="0" w:firstColumn="1" w:lastColumn="0" w:noHBand="0" w:noVBand="1"/>
      </w:tblPr>
      <w:tblGrid>
        <w:gridCol w:w="2698"/>
      </w:tblGrid>
      <w:tr w:rsidR="00903A7D" w:rsidRPr="00903A7D" w14:paraId="1AF0C182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50D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bisaccate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gymnosperm pollen -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indet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., common</w:t>
            </w:r>
          </w:p>
        </w:tc>
      </w:tr>
      <w:tr w:rsidR="00903A7D" w:rsidRPr="00903A7D" w14:paraId="21172B3B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4B08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Tsugaepollenites</w:t>
            </w:r>
            <w:proofErr w:type="spellEnd"/>
          </w:p>
        </w:tc>
      </w:tr>
      <w:tr w:rsidR="00903A7D" w:rsidRPr="00903A7D" w14:paraId="4F2C844A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2830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Alnipollenites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verus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- common</w:t>
            </w:r>
          </w:p>
        </w:tc>
      </w:tr>
      <w:tr w:rsidR="00903A7D" w:rsidRPr="00903A7D" w14:paraId="0685E07E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F654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fungal</w:t>
            </w:r>
            <w:proofErr w:type="gram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spores, small,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indet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903A7D" w:rsidRPr="00903A7D" w14:paraId="39B4BABC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EB82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Betula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- fairly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ciommon</w:t>
            </w:r>
            <w:proofErr w:type="spellEnd"/>
          </w:p>
        </w:tc>
      </w:tr>
      <w:tr w:rsidR="00903A7D" w:rsidRPr="00903A7D" w14:paraId="11D04B7E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9656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Foveosporites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61D9076A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E9F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Deltoidospora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sp</w:t>
            </w:r>
            <w:proofErr w:type="spellEnd"/>
          </w:p>
        </w:tc>
      </w:tr>
      <w:tr w:rsidR="00903A7D" w:rsidRPr="00903A7D" w14:paraId="03D23BA8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676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Ulmipollenites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krempii</w:t>
            </w:r>
            <w:proofErr w:type="spellEnd"/>
          </w:p>
        </w:tc>
      </w:tr>
      <w:tr w:rsidR="00903A7D" w:rsidRPr="00903A7D" w14:paraId="51D33F1F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4FF5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Diervilla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? sp.</w:t>
            </w:r>
          </w:p>
        </w:tc>
      </w:tr>
      <w:tr w:rsidR="00903A7D" w:rsidRPr="00903A7D" w14:paraId="409F3A5B" w14:textId="77777777" w:rsidTr="00903A7D">
        <w:trPr>
          <w:trHeight w:val="26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6F4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03A7D">
              <w:rPr>
                <w:rFonts w:ascii="Arial" w:eastAsia="Times New Roman" w:hAnsi="Arial" w:cs="Arial"/>
                <w:sz w:val="20"/>
                <w:szCs w:val="20"/>
              </w:rPr>
              <w:t>linear septate fungal hypha</w:t>
            </w:r>
          </w:p>
        </w:tc>
      </w:tr>
    </w:tbl>
    <w:p w14:paraId="378E920C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738599CB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6769ECDE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39KIM</w:t>
      </w:r>
    </w:p>
    <w:p w14:paraId="65B0DEAE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4D5BB7D7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Very rich, diverse population, again similar to 29KIM and 38KIM. </w:t>
      </w:r>
      <w:r w:rsidR="00656259">
        <w:rPr>
          <w:rFonts w:ascii="Times New Roman" w:hAnsi="Times New Roman" w:cs="Times New Roman"/>
          <w:sz w:val="24"/>
          <w:szCs w:val="24"/>
        </w:rPr>
        <w:t xml:space="preserve">Fungal material is common, suggesting likely humid environmental conditions. </w:t>
      </w:r>
      <w:r>
        <w:rPr>
          <w:rFonts w:ascii="Times New Roman" w:hAnsi="Times New Roman" w:cs="Times New Roman"/>
          <w:sz w:val="24"/>
          <w:szCs w:val="24"/>
        </w:rPr>
        <w:t xml:space="preserve">Notable is the presence, although rare, of the extinct pollen species </w:t>
      </w:r>
      <w:proofErr w:type="spellStart"/>
      <w:r w:rsidRPr="00903A7D">
        <w:rPr>
          <w:rFonts w:ascii="Times New Roman" w:hAnsi="Times New Roman" w:cs="Times New Roman"/>
          <w:i/>
          <w:sz w:val="24"/>
          <w:szCs w:val="24"/>
        </w:rPr>
        <w:t>Diervilla</w:t>
      </w:r>
      <w:proofErr w:type="spellEnd"/>
      <w:r w:rsidRPr="00903A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03A7D">
        <w:rPr>
          <w:rFonts w:ascii="Times New Roman" w:hAnsi="Times New Roman" w:cs="Times New Roman"/>
          <w:i/>
          <w:sz w:val="24"/>
          <w:szCs w:val="24"/>
        </w:rPr>
        <w:t>echinata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was first described from Oligocene material in </w:t>
      </w:r>
      <w:r w:rsidR="00B36796">
        <w:rPr>
          <w:rFonts w:ascii="Times New Roman" w:hAnsi="Times New Roman" w:cs="Times New Roman"/>
          <w:sz w:val="24"/>
          <w:szCs w:val="24"/>
        </w:rPr>
        <w:t>British Columbia</w:t>
      </w:r>
      <w:r w:rsidR="00B713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71347">
        <w:rPr>
          <w:rFonts w:ascii="Times New Roman" w:hAnsi="Times New Roman" w:cs="Times New Roman"/>
          <w:sz w:val="24"/>
          <w:szCs w:val="24"/>
        </w:rPr>
        <w:t>Piel</w:t>
      </w:r>
      <w:proofErr w:type="spellEnd"/>
      <w:r w:rsidR="00B71347">
        <w:rPr>
          <w:rFonts w:ascii="Times New Roman" w:hAnsi="Times New Roman" w:cs="Times New Roman"/>
          <w:sz w:val="24"/>
          <w:szCs w:val="24"/>
        </w:rPr>
        <w:t>, 1971)</w:t>
      </w:r>
      <w:r w:rsidR="00B367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It is known to range into the Miocene, and a Miocene age seems probable for this sample.</w:t>
      </w:r>
    </w:p>
    <w:p w14:paraId="52A88BE5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533" w:type="dxa"/>
        <w:tblInd w:w="93" w:type="dxa"/>
        <w:tblLook w:val="04A0" w:firstRow="1" w:lastRow="0" w:firstColumn="1" w:lastColumn="0" w:noHBand="0" w:noVBand="1"/>
      </w:tblPr>
      <w:tblGrid>
        <w:gridCol w:w="4533"/>
      </w:tblGrid>
      <w:tr w:rsidR="00903A7D" w:rsidRPr="00903A7D" w14:paraId="06EE166B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B366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bisaccate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gymnosperm pollen -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indet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., common</w:t>
            </w:r>
          </w:p>
        </w:tc>
      </w:tr>
      <w:tr w:rsidR="00903A7D" w:rsidRPr="00903A7D" w14:paraId="5718F71A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A97C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Tsugaepollenites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- common</w:t>
            </w:r>
          </w:p>
        </w:tc>
      </w:tr>
      <w:tr w:rsidR="00903A7D" w:rsidRPr="00903A7D" w14:paraId="0767C997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806D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Converrucosisporites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? sp. -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indet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903A7D" w:rsidRPr="00903A7D" w14:paraId="1D5157A8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603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Abietineaepollenites</w:t>
            </w:r>
            <w:proofErr w:type="spellEnd"/>
          </w:p>
        </w:tc>
      </w:tr>
      <w:tr w:rsidR="00903A7D" w:rsidRPr="00903A7D" w14:paraId="12D634EB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7F8D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Laevigatosporites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 - numerous</w:t>
            </w:r>
          </w:p>
        </w:tc>
      </w:tr>
      <w:tr w:rsidR="00903A7D" w:rsidRPr="00903A7D" w14:paraId="53F82016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D60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Alnipollenites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verus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- common</w:t>
            </w:r>
          </w:p>
        </w:tc>
      </w:tr>
      <w:tr w:rsidR="00903A7D" w:rsidRPr="00903A7D" w14:paraId="56DBE14E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DFC1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Deltoidospora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sp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03A7D" w:rsidRPr="00903A7D" w14:paraId="7D31E6EA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4048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Retitriletes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5A4EF4E6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9A43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03A7D">
              <w:rPr>
                <w:rFonts w:ascii="Arial" w:eastAsia="Times New Roman" w:hAnsi="Arial" w:cs="Arial"/>
                <w:sz w:val="20"/>
                <w:szCs w:val="20"/>
              </w:rPr>
              <w:t>linear septate fungal hypha - numerous</w:t>
            </w:r>
          </w:p>
        </w:tc>
      </w:tr>
      <w:tr w:rsidR="00903A7D" w:rsidRPr="00903A7D" w14:paraId="40F52409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FF70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Pinuspollenites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6082E9BE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3787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Betula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- numerous</w:t>
            </w:r>
          </w:p>
        </w:tc>
      </w:tr>
      <w:tr w:rsidR="00903A7D" w:rsidRPr="00903A7D" w14:paraId="611354F8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049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Osmundacidites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wellmanii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03A7D" w:rsidRPr="00903A7D" w14:paraId="162BFD64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A3CE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Extrapunctatosporites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35AF26B3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99DB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Laricoidites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magnus</w:t>
            </w:r>
            <w:proofErr w:type="spellEnd"/>
          </w:p>
        </w:tc>
      </w:tr>
      <w:tr w:rsidR="00903A7D" w:rsidRPr="00903A7D" w14:paraId="28BB8A77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6716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Polypodiisporonites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65905C67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B80B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Taxodiaceaepollenites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hiatus</w:t>
            </w:r>
          </w:p>
        </w:tc>
      </w:tr>
      <w:tr w:rsidR="00903A7D" w:rsidRPr="00903A7D" w14:paraId="2273BD3B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D686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03A7D">
              <w:rPr>
                <w:rFonts w:ascii="Arial" w:eastAsia="Times New Roman" w:hAnsi="Arial" w:cs="Arial"/>
                <w:sz w:val="20"/>
                <w:szCs w:val="20"/>
              </w:rPr>
              <w:t>fungal fruiting body - small</w:t>
            </w:r>
          </w:p>
        </w:tc>
      </w:tr>
      <w:tr w:rsidR="00903A7D" w:rsidRPr="00903A7D" w14:paraId="289C2FA9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3F4C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Exesisporites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903A7D" w:rsidRPr="00903A7D" w14:paraId="6301E5F8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3333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Diervilla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echinata</w:t>
            </w:r>
            <w:proofErr w:type="spellEnd"/>
          </w:p>
        </w:tc>
      </w:tr>
      <w:tr w:rsidR="00903A7D" w:rsidRPr="00903A7D" w14:paraId="6A43D97D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4F02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Piceaepollenites</w:t>
            </w:r>
            <w:proofErr w:type="spellEnd"/>
          </w:p>
        </w:tc>
      </w:tr>
      <w:tr w:rsidR="00903A7D" w:rsidRPr="00903A7D" w14:paraId="16A302D5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817A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tricellate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fungal, huge, large central cell, elliptical</w:t>
            </w:r>
          </w:p>
        </w:tc>
      </w:tr>
      <w:tr w:rsidR="00903A7D" w:rsidRPr="00903A7D" w14:paraId="3A416DB5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733C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tricolpate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pollen - spherical,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tectate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microfoveolate</w:t>
            </w:r>
            <w:proofErr w:type="spellEnd"/>
          </w:p>
        </w:tc>
      </w:tr>
      <w:tr w:rsidR="00903A7D" w:rsidRPr="00903A7D" w14:paraId="46795740" w14:textId="77777777" w:rsidTr="00903A7D">
        <w:trPr>
          <w:trHeight w:val="264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9955" w14:textId="77777777" w:rsidR="00903A7D" w:rsidRPr="00903A7D" w:rsidRDefault="00903A7D" w:rsidP="00903A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>Undulatisporites</w:t>
            </w:r>
            <w:proofErr w:type="spellEnd"/>
            <w:r w:rsidRPr="00903A7D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</w:tbl>
    <w:p w14:paraId="38151861" w14:textId="77777777" w:rsidR="00903A7D" w:rsidRDefault="00903A7D">
      <w:pPr>
        <w:rPr>
          <w:rFonts w:ascii="Times New Roman" w:hAnsi="Times New Roman" w:cs="Times New Roman"/>
          <w:sz w:val="24"/>
          <w:szCs w:val="24"/>
        </w:rPr>
      </w:pPr>
    </w:p>
    <w:p w14:paraId="1C550AD2" w14:textId="77777777" w:rsidR="00656259" w:rsidRDefault="00656259">
      <w:pPr>
        <w:rPr>
          <w:rFonts w:ascii="Times New Roman" w:hAnsi="Times New Roman" w:cs="Times New Roman"/>
          <w:sz w:val="24"/>
          <w:szCs w:val="24"/>
        </w:rPr>
      </w:pPr>
    </w:p>
    <w:p w14:paraId="058CDC01" w14:textId="77777777" w:rsidR="00656259" w:rsidRDefault="006562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01GUNN</w:t>
      </w:r>
    </w:p>
    <w:p w14:paraId="07E0D14F" w14:textId="77777777" w:rsidR="00656259" w:rsidRDefault="00656259">
      <w:pPr>
        <w:rPr>
          <w:rFonts w:ascii="Times New Roman" w:hAnsi="Times New Roman" w:cs="Times New Roman"/>
          <w:sz w:val="24"/>
          <w:szCs w:val="24"/>
        </w:rPr>
      </w:pPr>
    </w:p>
    <w:p w14:paraId="56CA66FD" w14:textId="77777777" w:rsidR="00656259" w:rsidRDefault="006562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sample contains abundant numbers of the extant algal </w:t>
      </w:r>
      <w:proofErr w:type="spellStart"/>
      <w:r>
        <w:rPr>
          <w:rFonts w:ascii="Times New Roman" w:hAnsi="Times New Roman" w:cs="Times New Roman"/>
          <w:sz w:val="24"/>
          <w:szCs w:val="24"/>
        </w:rPr>
        <w:t>zygospore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259">
        <w:rPr>
          <w:rFonts w:ascii="Times New Roman" w:hAnsi="Times New Roman" w:cs="Times New Roman"/>
          <w:i/>
          <w:sz w:val="24"/>
          <w:szCs w:val="24"/>
        </w:rPr>
        <w:t>Mougeotia</w:t>
      </w:r>
      <w:proofErr w:type="spellEnd"/>
      <w:r w:rsidR="00D3085F" w:rsidRPr="00321CFA">
        <w:rPr>
          <w:rFonts w:ascii="Times New Roman" w:hAnsi="Times New Roman" w:cs="Times New Roman"/>
          <w:sz w:val="24"/>
          <w:szCs w:val="24"/>
        </w:rPr>
        <w:t xml:space="preserve"> (thoroughly documented by </w:t>
      </w:r>
      <w:proofErr w:type="spellStart"/>
      <w:r w:rsidR="00D3085F" w:rsidRPr="00321CFA">
        <w:rPr>
          <w:rFonts w:ascii="Times New Roman" w:hAnsi="Times New Roman" w:cs="Times New Roman"/>
          <w:sz w:val="24"/>
          <w:szCs w:val="24"/>
        </w:rPr>
        <w:t>Zippi</w:t>
      </w:r>
      <w:proofErr w:type="spellEnd"/>
      <w:r w:rsidR="00D3085F" w:rsidRPr="00321CFA">
        <w:rPr>
          <w:rFonts w:ascii="Times New Roman" w:hAnsi="Times New Roman" w:cs="Times New Roman"/>
          <w:sz w:val="24"/>
          <w:szCs w:val="24"/>
        </w:rPr>
        <w:t>, 1998)</w:t>
      </w:r>
      <w:r w:rsidR="00B36796" w:rsidRPr="00321CFA">
        <w:rPr>
          <w:rFonts w:ascii="Times New Roman" w:hAnsi="Times New Roman" w:cs="Times New Roman"/>
          <w:sz w:val="24"/>
          <w:szCs w:val="24"/>
        </w:rPr>
        <w:t>.</w:t>
      </w:r>
      <w:r w:rsidR="00B367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This entity is found in freshwater environments, and its abundance suggests a swamp or marsh-type setting. Another freshwater algal </w:t>
      </w:r>
      <w:proofErr w:type="spellStart"/>
      <w:r>
        <w:rPr>
          <w:rFonts w:ascii="Times New Roman" w:hAnsi="Times New Roman" w:cs="Times New Roman"/>
          <w:sz w:val="24"/>
          <w:szCs w:val="24"/>
        </w:rPr>
        <w:t>zygospore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259">
        <w:rPr>
          <w:rFonts w:ascii="Times New Roman" w:hAnsi="Times New Roman" w:cs="Times New Roman"/>
          <w:i/>
          <w:sz w:val="24"/>
          <w:szCs w:val="24"/>
        </w:rPr>
        <w:t>Ovoidites</w:t>
      </w:r>
      <w:proofErr w:type="spellEnd"/>
      <w:r w:rsidRPr="006562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56259">
        <w:rPr>
          <w:rFonts w:ascii="Times New Roman" w:hAnsi="Times New Roman" w:cs="Times New Roman"/>
          <w:i/>
          <w:sz w:val="24"/>
          <w:szCs w:val="24"/>
        </w:rPr>
        <w:t>ligneolus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is present as well. Also common are the Sphagnum-related spores of genus </w:t>
      </w:r>
      <w:proofErr w:type="spellStart"/>
      <w:r w:rsidRPr="00656259">
        <w:rPr>
          <w:rFonts w:ascii="Times New Roman" w:hAnsi="Times New Roman" w:cs="Times New Roman"/>
          <w:i/>
          <w:sz w:val="24"/>
          <w:szCs w:val="24"/>
        </w:rPr>
        <w:t>Stereisporites</w:t>
      </w:r>
      <w:proofErr w:type="spellEnd"/>
      <w:r>
        <w:rPr>
          <w:rFonts w:ascii="Times New Roman" w:hAnsi="Times New Roman" w:cs="Times New Roman"/>
          <w:sz w:val="24"/>
          <w:szCs w:val="24"/>
        </w:rPr>
        <w:t>; this type of moss again is found in marsh or bog settings today. A Pliocene age is probable.</w:t>
      </w:r>
    </w:p>
    <w:p w14:paraId="2DDDE6F5" w14:textId="77777777" w:rsidR="00656259" w:rsidRDefault="006562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3010" w:type="dxa"/>
        <w:tblInd w:w="93" w:type="dxa"/>
        <w:tblLook w:val="04A0" w:firstRow="1" w:lastRow="0" w:firstColumn="1" w:lastColumn="0" w:noHBand="0" w:noVBand="1"/>
      </w:tblPr>
      <w:tblGrid>
        <w:gridCol w:w="3010"/>
      </w:tblGrid>
      <w:tr w:rsidR="00656259" w:rsidRPr="00656259" w14:paraId="42F00BAF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FFD3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bisaccate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gymnosperm pollen - </w:t>
            </w: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indet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., abundant</w:t>
            </w:r>
          </w:p>
        </w:tc>
      </w:tr>
      <w:tr w:rsidR="00656259" w:rsidRPr="00656259" w14:paraId="3D9EE1E0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FDBD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Laevigatosporites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sp. </w:t>
            </w:r>
          </w:p>
        </w:tc>
      </w:tr>
      <w:tr w:rsidR="00656259" w:rsidRPr="00656259" w14:paraId="6998EFB4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1A48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Retitriletes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sp. numerous</w:t>
            </w:r>
          </w:p>
        </w:tc>
      </w:tr>
      <w:tr w:rsidR="00656259" w:rsidRPr="00656259" w14:paraId="09F7B6F7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CB65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Stereisporites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sp. abundant</w:t>
            </w:r>
          </w:p>
        </w:tc>
      </w:tr>
      <w:tr w:rsidR="00656259" w:rsidRPr="00656259" w14:paraId="5A7AF753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C9F7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Betula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- common</w:t>
            </w:r>
          </w:p>
        </w:tc>
      </w:tr>
      <w:tr w:rsidR="00656259" w:rsidRPr="00656259" w14:paraId="50B4CF38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08E3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Tsugaepollenites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- abundant</w:t>
            </w:r>
          </w:p>
        </w:tc>
      </w:tr>
      <w:tr w:rsidR="00656259" w:rsidRPr="00656259" w14:paraId="67190F1A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809E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Alnipollenites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verus</w:t>
            </w:r>
            <w:proofErr w:type="spellEnd"/>
          </w:p>
        </w:tc>
      </w:tr>
      <w:tr w:rsidR="00656259" w:rsidRPr="00656259" w14:paraId="1537B34A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5341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Abietineaepollenites</w:t>
            </w:r>
            <w:proofErr w:type="spellEnd"/>
          </w:p>
        </w:tc>
      </w:tr>
      <w:tr w:rsidR="00656259" w:rsidRPr="00656259" w14:paraId="53C5183E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ED16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Laricoidites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magnus</w:t>
            </w:r>
            <w:proofErr w:type="spellEnd"/>
          </w:p>
        </w:tc>
      </w:tr>
      <w:tr w:rsidR="00656259" w:rsidRPr="00656259" w14:paraId="6D5A1D6B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E5A7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Converrucosisporites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? sp.</w:t>
            </w:r>
          </w:p>
        </w:tc>
      </w:tr>
      <w:tr w:rsidR="00656259" w:rsidRPr="00656259" w14:paraId="48330AA2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8556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Mougeotia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- abundant</w:t>
            </w:r>
          </w:p>
        </w:tc>
      </w:tr>
      <w:tr w:rsidR="00656259" w:rsidRPr="00656259" w14:paraId="51541564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D33F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Diporisporites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sp.</w:t>
            </w:r>
          </w:p>
        </w:tc>
      </w:tr>
      <w:tr w:rsidR="00656259" w:rsidRPr="00656259" w14:paraId="30E68DDF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80AF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Nupharipollenites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? sp. </w:t>
            </w:r>
          </w:p>
        </w:tc>
      </w:tr>
      <w:tr w:rsidR="00656259" w:rsidRPr="00656259" w14:paraId="236EF132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64C1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Corsinipollenites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oculusnoctis</w:t>
            </w:r>
            <w:proofErr w:type="spellEnd"/>
          </w:p>
        </w:tc>
      </w:tr>
      <w:tr w:rsidR="00656259" w:rsidRPr="00656259" w14:paraId="79A40CEE" w14:textId="77777777" w:rsidTr="00656259">
        <w:trPr>
          <w:trHeight w:val="264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BDAA" w14:textId="77777777" w:rsidR="00656259" w:rsidRPr="00656259" w:rsidRDefault="00656259" w:rsidP="006562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Ovoidites</w:t>
            </w:r>
            <w:proofErr w:type="spellEnd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6259">
              <w:rPr>
                <w:rFonts w:ascii="Arial" w:eastAsia="Times New Roman" w:hAnsi="Arial" w:cs="Arial"/>
                <w:sz w:val="20"/>
                <w:szCs w:val="20"/>
              </w:rPr>
              <w:t>ligneolus</w:t>
            </w:r>
            <w:proofErr w:type="spellEnd"/>
          </w:p>
        </w:tc>
      </w:tr>
    </w:tbl>
    <w:p w14:paraId="2590EF23" w14:textId="77777777" w:rsidR="00656259" w:rsidRDefault="00656259">
      <w:pPr>
        <w:rPr>
          <w:rFonts w:ascii="Times New Roman" w:hAnsi="Times New Roman" w:cs="Times New Roman"/>
          <w:sz w:val="24"/>
          <w:szCs w:val="24"/>
        </w:rPr>
      </w:pPr>
    </w:p>
    <w:p w14:paraId="4432E21D" w14:textId="77777777" w:rsidR="00B36796" w:rsidRDefault="00B36796">
      <w:pPr>
        <w:rPr>
          <w:rFonts w:ascii="Times New Roman" w:hAnsi="Times New Roman" w:cs="Times New Roman"/>
          <w:sz w:val="24"/>
          <w:szCs w:val="24"/>
        </w:rPr>
      </w:pPr>
    </w:p>
    <w:p w14:paraId="6F19488D" w14:textId="77777777" w:rsidR="00321CFA" w:rsidRDefault="00321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14:paraId="38013725" w14:textId="77777777" w:rsidR="00321CFA" w:rsidRDefault="00321CFA">
      <w:pPr>
        <w:rPr>
          <w:rFonts w:ascii="Times New Roman" w:hAnsi="Times New Roman" w:cs="Times New Roman"/>
          <w:sz w:val="24"/>
          <w:szCs w:val="24"/>
        </w:rPr>
      </w:pPr>
    </w:p>
    <w:p w14:paraId="21AD4BE7" w14:textId="77777777" w:rsidR="00321CFA" w:rsidRPr="00321CFA" w:rsidRDefault="00321CFA" w:rsidP="00321CFA">
      <w:pPr>
        <w:pStyle w:val="PlainText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 w:rsidRPr="00321CFA">
        <w:rPr>
          <w:rFonts w:ascii="Times New Roman" w:hAnsi="Times New Roman" w:cs="Times New Roman"/>
          <w:sz w:val="24"/>
          <w:szCs w:val="24"/>
        </w:rPr>
        <w:t>Piel</w:t>
      </w:r>
      <w:proofErr w:type="spellEnd"/>
      <w:r w:rsidRPr="00321CFA">
        <w:rPr>
          <w:rFonts w:ascii="Times New Roman" w:hAnsi="Times New Roman" w:cs="Times New Roman"/>
          <w:sz w:val="24"/>
          <w:szCs w:val="24"/>
        </w:rPr>
        <w:t>, K. M. 1971. Palynology of Oligocene sediments from central British Columbia. Canadian. Journal of Botany, 49: 1885-1920.</w:t>
      </w:r>
    </w:p>
    <w:p w14:paraId="10459F02" w14:textId="77777777" w:rsidR="00321CFA" w:rsidRPr="00321CFA" w:rsidRDefault="00321CFA" w:rsidP="00321CFA">
      <w:pPr>
        <w:pStyle w:val="PlainText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 w:rsidRPr="00321CFA">
        <w:rPr>
          <w:rFonts w:ascii="Times New Roman" w:hAnsi="Times New Roman" w:cs="Times New Roman"/>
          <w:sz w:val="24"/>
          <w:szCs w:val="24"/>
        </w:rPr>
        <w:t>Zippi</w:t>
      </w:r>
      <w:proofErr w:type="spellEnd"/>
      <w:r w:rsidRPr="00321CFA">
        <w:rPr>
          <w:rFonts w:ascii="Times New Roman" w:hAnsi="Times New Roman" w:cs="Times New Roman"/>
          <w:sz w:val="24"/>
          <w:szCs w:val="24"/>
        </w:rPr>
        <w:t>, P. A. 1998. Freshwater algae from the Mattagami Formation (</w:t>
      </w:r>
      <w:proofErr w:type="spellStart"/>
      <w:r w:rsidRPr="00321CFA">
        <w:rPr>
          <w:rFonts w:ascii="Times New Roman" w:hAnsi="Times New Roman" w:cs="Times New Roman"/>
          <w:sz w:val="24"/>
          <w:szCs w:val="24"/>
        </w:rPr>
        <w:t>Albian</w:t>
      </w:r>
      <w:proofErr w:type="spellEnd"/>
      <w:r w:rsidRPr="00321CFA">
        <w:rPr>
          <w:rFonts w:ascii="Times New Roman" w:hAnsi="Times New Roman" w:cs="Times New Roman"/>
          <w:sz w:val="24"/>
          <w:szCs w:val="24"/>
        </w:rPr>
        <w:t>), Ontario: Paleoecology, botanical affinities, and systematic taxonomy. Micropaleontology, 44, supplement 1: 1-78.</w:t>
      </w:r>
    </w:p>
    <w:p w14:paraId="59F1CB25" w14:textId="77777777" w:rsidR="00321CFA" w:rsidRPr="0086061E" w:rsidRDefault="00321CFA">
      <w:pPr>
        <w:rPr>
          <w:rFonts w:ascii="Times New Roman" w:hAnsi="Times New Roman" w:cs="Times New Roman"/>
          <w:sz w:val="24"/>
          <w:szCs w:val="24"/>
        </w:rPr>
      </w:pPr>
    </w:p>
    <w:sectPr w:rsidR="00321CFA" w:rsidRPr="0086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1E"/>
    <w:rsid w:val="000567F7"/>
    <w:rsid w:val="00321CFA"/>
    <w:rsid w:val="005A4914"/>
    <w:rsid w:val="00656259"/>
    <w:rsid w:val="0086061E"/>
    <w:rsid w:val="00903A7D"/>
    <w:rsid w:val="009D77C7"/>
    <w:rsid w:val="00A36C40"/>
    <w:rsid w:val="00B36796"/>
    <w:rsid w:val="00B41C99"/>
    <w:rsid w:val="00B577F2"/>
    <w:rsid w:val="00B71347"/>
    <w:rsid w:val="00BA36AD"/>
    <w:rsid w:val="00C9181A"/>
    <w:rsid w:val="00D3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B80D1D"/>
  <w15:docId w15:val="{B5FAE9E1-968B-4C1F-BDF3-70ADA116F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right="-7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right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21CF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21CF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Raven</dc:creator>
  <cp:lastModifiedBy>Allen, Wai</cp:lastModifiedBy>
  <cp:revision>8</cp:revision>
  <dcterms:created xsi:type="dcterms:W3CDTF">2019-01-02T17:37:00Z</dcterms:created>
  <dcterms:modified xsi:type="dcterms:W3CDTF">2020-02-26T21:42:00Z</dcterms:modified>
</cp:coreProperties>
</file>